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D4B" w:rsidRDefault="00D211E4" w:rsidP="002962A7">
      <w:pPr>
        <w:pStyle w:val="ListParagraph"/>
        <w:numPr>
          <w:ilvl w:val="0"/>
          <w:numId w:val="1"/>
        </w:numPr>
      </w:pPr>
      <w:r>
        <w:t xml:space="preserve">Headphone – </w:t>
      </w:r>
      <w:proofErr w:type="spellStart"/>
      <w:r>
        <w:t>Audeze</w:t>
      </w:r>
      <w:proofErr w:type="spellEnd"/>
      <w:r>
        <w:t xml:space="preserve"> LCD-X</w:t>
      </w:r>
      <w:r w:rsidR="007558B9">
        <w:t xml:space="preserve"> (</w:t>
      </w:r>
      <w:r w:rsidR="002962A7" w:rsidRPr="002962A7">
        <w:t>1,199</w:t>
      </w:r>
      <w:r w:rsidR="002962A7">
        <w:t>)</w:t>
      </w:r>
    </w:p>
    <w:p w:rsidR="00B40F5C" w:rsidRDefault="00B40F5C" w:rsidP="00B40F5C">
      <w:pPr>
        <w:pStyle w:val="ListParagraph"/>
        <w:numPr>
          <w:ilvl w:val="0"/>
          <w:numId w:val="1"/>
        </w:numPr>
      </w:pPr>
      <w:r>
        <w:t>Studio monitor – Adam</w:t>
      </w:r>
      <w:r w:rsidRPr="00B40F5C">
        <w:t xml:space="preserve"> Audio A7V Powered Two-Way Studio Monitor</w:t>
      </w:r>
      <w:r w:rsidR="0005176D">
        <w:t xml:space="preserve"> (</w:t>
      </w:r>
      <w:r w:rsidR="003B2843">
        <w:t>790)</w:t>
      </w:r>
    </w:p>
    <w:p w:rsidR="009D2F96" w:rsidRDefault="009D2F96" w:rsidP="009D2F96">
      <w:pPr>
        <w:pStyle w:val="ListParagraph"/>
        <w:numPr>
          <w:ilvl w:val="0"/>
          <w:numId w:val="1"/>
        </w:numPr>
      </w:pPr>
      <w:r>
        <w:t xml:space="preserve">Audio interface - </w:t>
      </w:r>
      <w:r w:rsidRPr="009D2F96">
        <w:t>Audient iD44 MKII USB Audio Interface</w:t>
      </w:r>
      <w:r>
        <w:t xml:space="preserve"> </w:t>
      </w:r>
      <w:r w:rsidR="00D117FC">
        <w:t>(700)</w:t>
      </w:r>
      <w:bookmarkStart w:id="0" w:name="_GoBack"/>
      <w:bookmarkEnd w:id="0"/>
    </w:p>
    <w:p w:rsidR="009D2F96" w:rsidRDefault="009D2F96" w:rsidP="009D2F96">
      <w:pPr>
        <w:pStyle w:val="ListParagraph"/>
        <w:numPr>
          <w:ilvl w:val="0"/>
          <w:numId w:val="1"/>
        </w:numPr>
      </w:pPr>
    </w:p>
    <w:sectPr w:rsidR="009D2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557E0"/>
    <w:multiLevelType w:val="hybridMultilevel"/>
    <w:tmpl w:val="61EE6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65"/>
    <w:rsid w:val="0005176D"/>
    <w:rsid w:val="002962A7"/>
    <w:rsid w:val="003B2843"/>
    <w:rsid w:val="006E5665"/>
    <w:rsid w:val="007543F7"/>
    <w:rsid w:val="007558B9"/>
    <w:rsid w:val="009D2F96"/>
    <w:rsid w:val="00B40F5C"/>
    <w:rsid w:val="00D117FC"/>
    <w:rsid w:val="00D211E4"/>
    <w:rsid w:val="00ED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FC4EE"/>
  <w15:chartTrackingRefBased/>
  <w15:docId w15:val="{7E1B501F-362B-450B-8CFD-BEBAC506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</cp:revision>
  <dcterms:created xsi:type="dcterms:W3CDTF">2023-03-09T14:20:00Z</dcterms:created>
  <dcterms:modified xsi:type="dcterms:W3CDTF">2023-03-09T14:32:00Z</dcterms:modified>
</cp:coreProperties>
</file>